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1C" w:rsidRPr="00E56528" w:rsidRDefault="006A6C1C" w:rsidP="00E56528">
      <w:pPr>
        <w:spacing w:line="570" w:lineRule="atLeast"/>
        <w:rPr>
          <w:rFonts w:eastAsia="方正黑体_GBK" w:hint="eastAsia"/>
          <w:snapToGrid w:val="0"/>
          <w:kern w:val="0"/>
          <w:sz w:val="32"/>
          <w:szCs w:val="20"/>
        </w:rPr>
      </w:pPr>
      <w:r w:rsidRPr="00E56528">
        <w:rPr>
          <w:rFonts w:eastAsia="方正黑体_GBK" w:hint="eastAsia"/>
          <w:snapToGrid w:val="0"/>
          <w:kern w:val="0"/>
          <w:sz w:val="32"/>
          <w:szCs w:val="20"/>
        </w:rPr>
        <w:t>附</w:t>
      </w:r>
      <w:r w:rsidRPr="00E56528">
        <w:rPr>
          <w:rFonts w:eastAsia="方正黑体_GBK"/>
          <w:snapToGrid w:val="0"/>
          <w:kern w:val="0"/>
          <w:sz w:val="32"/>
          <w:szCs w:val="20"/>
        </w:rPr>
        <w:t>件</w:t>
      </w:r>
      <w:r w:rsidRPr="00E56528">
        <w:rPr>
          <w:rFonts w:eastAsia="方正黑体_GBK" w:hint="eastAsia"/>
          <w:snapToGrid w:val="0"/>
          <w:kern w:val="0"/>
          <w:sz w:val="32"/>
          <w:szCs w:val="20"/>
        </w:rPr>
        <w:t>2</w:t>
      </w:r>
    </w:p>
    <w:p w:rsidR="006A6C1C" w:rsidRPr="00E56528" w:rsidRDefault="006A6C1C" w:rsidP="006A6C1C">
      <w:pPr>
        <w:jc w:val="center"/>
        <w:rPr>
          <w:rFonts w:ascii="方正黑体_GBK" w:eastAsia="方正黑体_GBK" w:hAnsi="仿宋" w:hint="eastAsia"/>
          <w:kern w:val="0"/>
          <w:sz w:val="36"/>
          <w:szCs w:val="36"/>
        </w:rPr>
      </w:pPr>
      <w:r w:rsidRPr="00E56528">
        <w:rPr>
          <w:rFonts w:ascii="方正黑体_GBK" w:eastAsia="方正黑体_GBK" w:hAnsi="仿宋" w:hint="eastAsia"/>
          <w:kern w:val="0"/>
          <w:sz w:val="36"/>
          <w:szCs w:val="36"/>
        </w:rPr>
        <w:t>“三违”现象清单</w:t>
      </w:r>
    </w:p>
    <w:p w:rsidR="006A6C1C" w:rsidRPr="0077037C" w:rsidRDefault="006A6C1C" w:rsidP="006A6C1C">
      <w:pPr>
        <w:autoSpaceDE w:val="0"/>
        <w:autoSpaceDN w:val="0"/>
        <w:adjustRightInd w:val="0"/>
        <w:spacing w:line="560" w:lineRule="exact"/>
        <w:ind w:left="643" w:hangingChars="200" w:hanging="643"/>
        <w:jc w:val="left"/>
        <w:rPr>
          <w:rFonts w:ascii="方正黑体_GBK" w:eastAsia="方正黑体_GBK" w:hAnsi="仿宋"/>
          <w:kern w:val="0"/>
          <w:sz w:val="32"/>
          <w:szCs w:val="32"/>
        </w:rPr>
      </w:pPr>
      <w:r>
        <w:rPr>
          <w:rFonts w:ascii="楷体_GB2312" w:eastAsia="楷体_GB2312" w:hAnsi="仿宋"/>
          <w:b/>
          <w:kern w:val="0"/>
          <w:sz w:val="32"/>
          <w:szCs w:val="32"/>
        </w:rPr>
        <w:br/>
      </w:r>
      <w:r w:rsidRPr="0077037C">
        <w:rPr>
          <w:rFonts w:ascii="方正黑体_GBK" w:eastAsia="方正黑体_GBK" w:hAnsi="仿宋" w:hint="eastAsia"/>
          <w:b/>
          <w:kern w:val="0"/>
          <w:sz w:val="32"/>
          <w:szCs w:val="32"/>
        </w:rPr>
        <w:t>一、</w:t>
      </w:r>
      <w:r w:rsidRPr="0077037C">
        <w:rPr>
          <w:rFonts w:ascii="方正黑体_GBK" w:eastAsia="方正黑体_GBK" w:hAnsi="仿宋" w:hint="eastAsia"/>
          <w:kern w:val="0"/>
          <w:sz w:val="32"/>
          <w:szCs w:val="32"/>
        </w:rPr>
        <w:t>“违章指挥”现象：</w:t>
      </w:r>
    </w:p>
    <w:p w:rsidR="006A6C1C" w:rsidRPr="00E56528" w:rsidRDefault="006A6C1C" w:rsidP="006A6C1C">
      <w:pPr>
        <w:autoSpaceDE w:val="0"/>
        <w:autoSpaceDN w:val="0"/>
        <w:adjustRightInd w:val="0"/>
        <w:spacing w:line="560" w:lineRule="exact"/>
        <w:ind w:firstLineChars="150" w:firstLine="480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1、未按规定对新入场职工、复工职工、换岗职工、从事特种作业的人员进行安全教育培训或培训未合格安排上岗；对特种作业人员持证情况不查验，默许特种作业人员无证上岗或持假证上岗。</w:t>
      </w:r>
    </w:p>
    <w:p w:rsidR="006A6C1C" w:rsidRPr="00E56528" w:rsidRDefault="006A6C1C" w:rsidP="006A6C1C">
      <w:pPr>
        <w:autoSpaceDE w:val="0"/>
        <w:autoSpaceDN w:val="0"/>
        <w:adjustRightInd w:val="0"/>
        <w:spacing w:line="560" w:lineRule="exact"/>
        <w:ind w:firstLineChars="150" w:firstLine="480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2、对存在安全隐患停止使用的设施设备，在未消除隐患的前提下擅自安排使用；对已发现的安全隐患，不认真及时整改，仍强行安排生产任务。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br/>
        <w:t xml:space="preserve">   3、多工种、多层次同时交叉作业，不认真执行联系和确认措施、现场无人指挥和监护，不制定安全措施。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br/>
        <w:t xml:space="preserve">   4、指派职业禁忌、身体状况不适应本工种及未签订劳务合同的人员上岗。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br/>
        <w:t xml:space="preserve">   5、擅自变更生产工艺和操作程序；指令员工不按操作规程作业；在建设项目、检维修作业时，未落实安全防护措施，指挥工人冒险作业。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br/>
        <w:t xml:space="preserve">   6、安排生产任务的同时，没有提出安全要求，未认真落实安全生产“五同时”；安排无资质人员从事相关作业。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br/>
        <w:t xml:space="preserve">   7、存在较大危险的作业，未制定安全技术措施擅自批准作业。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br/>
        <w:t xml:space="preserve">   8、在不具备安全生产条件情况下强令从业人员冒险作业。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br/>
        <w:t xml:space="preserve">   9、没有动火指令或动火现场不符合动火作业条件允许或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lastRenderedPageBreak/>
        <w:t>指派工人进行动火作业。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br/>
        <w:t xml:space="preserve">   10、未按照“方案、资金、人员、责任、时限”五落实原则及时整改事故隐患。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br/>
        <w:t xml:space="preserve">   11、新建、改建、扩建建设项目，不履行“三同时”审批手续；未按有关规定要求设计、施工和监理，乱改乱建；未经竣工验收擅自决定投入使用。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br/>
        <w:t xml:space="preserve">   12、其他违章指挥的现象。</w:t>
      </w:r>
    </w:p>
    <w:p w:rsidR="006A6C1C" w:rsidRPr="0077037C" w:rsidRDefault="006A6C1C" w:rsidP="006A6C1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方正黑体_GBK" w:eastAsia="方正黑体_GBK" w:hAnsi="仿宋"/>
          <w:kern w:val="0"/>
          <w:sz w:val="32"/>
          <w:szCs w:val="32"/>
        </w:rPr>
      </w:pPr>
      <w:r w:rsidRPr="0077037C">
        <w:rPr>
          <w:rFonts w:ascii="方正黑体_GBK" w:eastAsia="方正黑体_GBK" w:hAnsi="仿宋" w:hint="eastAsia"/>
          <w:kern w:val="0"/>
          <w:sz w:val="32"/>
          <w:szCs w:val="32"/>
        </w:rPr>
        <w:t>二、“违章作业”现象：</w:t>
      </w:r>
    </w:p>
    <w:p w:rsidR="006A6C1C" w:rsidRPr="00E56528" w:rsidRDefault="006A6C1C" w:rsidP="006A6C1C">
      <w:pPr>
        <w:autoSpaceDE w:val="0"/>
        <w:autoSpaceDN w:val="0"/>
        <w:adjustRightInd w:val="0"/>
        <w:spacing w:line="560" w:lineRule="exact"/>
        <w:ind w:firstLineChars="150" w:firstLine="480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1、违反国家、地方和行业安全生产有关法律法规和标准的操作行为；违反岗位操作规程、作业指导书的操作行为。</w:t>
      </w:r>
    </w:p>
    <w:p w:rsidR="006A6C1C" w:rsidRPr="00E56528" w:rsidRDefault="006A6C1C" w:rsidP="006A6C1C">
      <w:pPr>
        <w:autoSpaceDE w:val="0"/>
        <w:autoSpaceDN w:val="0"/>
        <w:adjustRightInd w:val="0"/>
        <w:spacing w:line="560" w:lineRule="exact"/>
        <w:ind w:firstLineChars="150" w:firstLine="480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2、冒险进入危险场所。</w:t>
      </w:r>
    </w:p>
    <w:p w:rsidR="006A6C1C" w:rsidRPr="00E56528" w:rsidRDefault="006A6C1C" w:rsidP="006A6C1C">
      <w:pPr>
        <w:autoSpaceDE w:val="0"/>
        <w:autoSpaceDN w:val="0"/>
        <w:adjustRightInd w:val="0"/>
        <w:spacing w:line="560" w:lineRule="exact"/>
        <w:ind w:firstLineChars="150" w:firstLine="480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3、攀、坐不安全位置。</w:t>
      </w:r>
    </w:p>
    <w:p w:rsidR="006A6C1C" w:rsidRPr="00E56528" w:rsidRDefault="006A6C1C" w:rsidP="006A6C1C">
      <w:pPr>
        <w:autoSpaceDE w:val="0"/>
        <w:autoSpaceDN w:val="0"/>
        <w:adjustRightInd w:val="0"/>
        <w:spacing w:line="560" w:lineRule="exact"/>
        <w:ind w:firstLineChars="150" w:firstLine="480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4、机械设备运转时违规进行加油、修理、检查、调整、焊接、清扫等工作。</w:t>
      </w:r>
    </w:p>
    <w:p w:rsidR="006A6C1C" w:rsidRPr="00E56528" w:rsidRDefault="006A6C1C" w:rsidP="006A6C1C">
      <w:pPr>
        <w:autoSpaceDE w:val="0"/>
        <w:autoSpaceDN w:val="0"/>
        <w:adjustRightInd w:val="0"/>
        <w:spacing w:line="560" w:lineRule="exact"/>
        <w:ind w:firstLineChars="150" w:firstLine="480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5、在作业场所不按规定佩戴使用个人防护用品、用具。</w:t>
      </w:r>
    </w:p>
    <w:p w:rsidR="006A6C1C" w:rsidRPr="00E56528" w:rsidRDefault="006A6C1C" w:rsidP="006A6C1C">
      <w:pPr>
        <w:autoSpaceDE w:val="0"/>
        <w:autoSpaceDN w:val="0"/>
        <w:adjustRightInd w:val="0"/>
        <w:spacing w:line="560" w:lineRule="exact"/>
        <w:ind w:firstLineChars="150" w:firstLine="480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6、违反特种设备、特殊作业人员安全管理规定，无证操作；假冒他人特种作业证上岗作业。</w:t>
      </w:r>
    </w:p>
    <w:p w:rsidR="006A6C1C" w:rsidRPr="00E56528" w:rsidRDefault="006A6C1C" w:rsidP="006A6C1C">
      <w:pPr>
        <w:autoSpaceDE w:val="0"/>
        <w:autoSpaceDN w:val="0"/>
        <w:adjustRightInd w:val="0"/>
        <w:spacing w:line="560" w:lineRule="exact"/>
        <w:ind w:firstLineChars="150" w:firstLine="480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7、起重作业</w:t>
      </w:r>
      <w:proofErr w:type="gramStart"/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中歪拉</w:t>
      </w:r>
      <w:proofErr w:type="gramEnd"/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斜吊，吊装物上站人；人员在吊运物件下停留、通过。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br/>
        <w:t xml:space="preserve">   8、在禁火区域吸烟，在禁火区域动用明火未办理动火证或动火措施不落实。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br/>
        <w:t xml:space="preserve">   9、作业场所安全通道不畅通，未经确认擅自进入或通过。 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br/>
        <w:t xml:space="preserve">   10、提升设备安全设施失灵而继续使用。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br/>
        <w:t xml:space="preserve">   11、动火无安全消防设施或气瓶放置安全距离不符合规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lastRenderedPageBreak/>
        <w:t>定要求继续作业的。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br/>
        <w:t xml:space="preserve">   12、油品存放未设置在安全地点、私自存储燃油等危险物质，存放不严密或出现泄露未采取及时处理。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br/>
        <w:t xml:space="preserve">   13、处理重大险情或隐患时未制定相应的现场处置方案。</w:t>
      </w: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br/>
        <w:t xml:space="preserve">   14、其他违章作业的现象。</w:t>
      </w:r>
    </w:p>
    <w:p w:rsidR="006A6C1C" w:rsidRPr="0077037C" w:rsidRDefault="006A6C1C" w:rsidP="006A6C1C">
      <w:pPr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方正黑体_GBK" w:eastAsia="方正黑体_GBK" w:hAnsi="仿宋"/>
          <w:kern w:val="0"/>
          <w:sz w:val="32"/>
          <w:szCs w:val="32"/>
        </w:rPr>
      </w:pPr>
      <w:r w:rsidRPr="0077037C">
        <w:rPr>
          <w:rFonts w:ascii="方正黑体_GBK" w:eastAsia="方正黑体_GBK" w:hAnsi="仿宋" w:hint="eastAsia"/>
          <w:kern w:val="0"/>
          <w:sz w:val="32"/>
          <w:szCs w:val="32"/>
        </w:rPr>
        <w:t>三、“违反劳动纪律”现象：</w:t>
      </w:r>
    </w:p>
    <w:p w:rsidR="006A6C1C" w:rsidRPr="00E56528" w:rsidRDefault="006A6C1C" w:rsidP="006A6C1C">
      <w:pPr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1、脱岗、串岗、睡岗、顶岗；不按规定时间、地点到达工作岗位，擅离职守，不按要求</w:t>
      </w:r>
      <w:proofErr w:type="gramStart"/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履行请</w:t>
      </w:r>
      <w:proofErr w:type="gramEnd"/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销假手续等。</w:t>
      </w:r>
    </w:p>
    <w:p w:rsidR="006A6C1C" w:rsidRPr="00E56528" w:rsidRDefault="006A6C1C" w:rsidP="006A6C1C">
      <w:pPr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2、酒后上岗、班中饮酒。</w:t>
      </w:r>
    </w:p>
    <w:p w:rsidR="006A6C1C" w:rsidRPr="00E56528" w:rsidRDefault="006A6C1C" w:rsidP="006A6C1C">
      <w:pPr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3、不遵守岗位操作规程。</w:t>
      </w:r>
    </w:p>
    <w:p w:rsidR="006A6C1C" w:rsidRPr="00E56528" w:rsidRDefault="006A6C1C" w:rsidP="006A6C1C">
      <w:pPr>
        <w:autoSpaceDE w:val="0"/>
        <w:autoSpaceDN w:val="0"/>
        <w:adjustRightInd w:val="0"/>
        <w:spacing w:line="560" w:lineRule="exact"/>
        <w:ind w:firstLineChars="150" w:firstLine="480"/>
        <w:jc w:val="left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4、在工作时间内从事与本职工作无关的活动（如塔吊司机玩智能手机）。</w:t>
      </w:r>
      <w:bookmarkStart w:id="0" w:name="_GoBack"/>
      <w:bookmarkEnd w:id="0"/>
    </w:p>
    <w:p w:rsidR="006A6C1C" w:rsidRPr="00E56528" w:rsidRDefault="006A6C1C" w:rsidP="006A6C1C">
      <w:pPr>
        <w:spacing w:line="560" w:lineRule="exact"/>
        <w:ind w:firstLineChars="150" w:firstLine="480"/>
        <w:jc w:val="left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5、不遵守与劳动、工作紧密相关的纪律及其他规则等行为。</w:t>
      </w:r>
    </w:p>
    <w:p w:rsidR="006A6C1C" w:rsidRPr="00E56528" w:rsidRDefault="006A6C1C" w:rsidP="006A6C1C">
      <w:pPr>
        <w:widowControl/>
        <w:spacing w:line="560" w:lineRule="exact"/>
        <w:ind w:firstLineChars="150" w:firstLine="480"/>
        <w:jc w:val="left"/>
        <w:rPr>
          <w:rFonts w:ascii="方正仿宋_GBK" w:eastAsia="方正仿宋_GBK" w:hAnsi="仿宋" w:hint="eastAsia"/>
          <w:kern w:val="0"/>
          <w:sz w:val="32"/>
          <w:szCs w:val="32"/>
        </w:rPr>
      </w:pPr>
      <w:r w:rsidRPr="00E56528">
        <w:rPr>
          <w:rFonts w:ascii="方正仿宋_GBK" w:eastAsia="方正仿宋_GBK" w:hAnsi="仿宋" w:hint="eastAsia"/>
          <w:kern w:val="0"/>
          <w:sz w:val="32"/>
          <w:szCs w:val="32"/>
        </w:rPr>
        <w:t>6、其他违反劳动纪律的现象。</w:t>
      </w:r>
    </w:p>
    <w:p w:rsidR="006A6C1C" w:rsidRPr="00E56528" w:rsidRDefault="006A6C1C" w:rsidP="006A6C1C">
      <w:pPr>
        <w:ind w:firstLineChars="200" w:firstLine="420"/>
        <w:rPr>
          <w:rFonts w:ascii="方正仿宋_GBK" w:eastAsia="方正仿宋_GBK" w:hint="eastAsia"/>
        </w:rPr>
      </w:pPr>
    </w:p>
    <w:p w:rsidR="005D677B" w:rsidRPr="00E56528" w:rsidRDefault="005D677B">
      <w:pPr>
        <w:rPr>
          <w:rFonts w:ascii="方正仿宋_GBK" w:eastAsia="方正仿宋_GBK" w:hint="eastAsia"/>
        </w:rPr>
      </w:pPr>
    </w:p>
    <w:sectPr w:rsidR="005D677B" w:rsidRPr="00E56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1C"/>
    <w:rsid w:val="005D677B"/>
    <w:rsid w:val="006A6C1C"/>
    <w:rsid w:val="00E5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A475C-0431-4C63-B987-D0F35ACF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184</Words>
  <Characters>1049</Characters>
  <Application>Microsoft Office Word</Application>
  <DocSecurity>0</DocSecurity>
  <Lines>8</Lines>
  <Paragraphs>2</Paragraphs>
  <ScaleCrop>false</ScaleCrop>
  <Company>微软中国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2019-04-28T08:39:00Z</dcterms:created>
  <dcterms:modified xsi:type="dcterms:W3CDTF">2019-04-29T05:54:00Z</dcterms:modified>
</cp:coreProperties>
</file>